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FA5" w:rsidRPr="00117FA5" w:rsidRDefault="00117FA5" w:rsidP="00117FA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117FA5" w:rsidRPr="00117FA5" w:rsidRDefault="00117FA5" w:rsidP="00117FA5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117FA5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🇫🇷</w:t>
      </w:r>
      <w:r w:rsidRPr="00117FA5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Script de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Vidéo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gramStart"/>
      <w:r w:rsidRPr="00117FA5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Explicative :</w:t>
      </w:r>
      <w:proofErr w:type="gramEnd"/>
      <w:r w:rsidRPr="00117FA5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« </w:t>
      </w:r>
      <w:bookmarkStart w:id="0" w:name="_GoBack"/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Pourquoi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le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Chiffrement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Est Important </w:t>
      </w:r>
      <w:bookmarkEnd w:id="0"/>
      <w:r w:rsidRPr="00117FA5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? »</w:t>
      </w:r>
    </w:p>
    <w:p w:rsidR="00117FA5" w:rsidRPr="00117FA5" w:rsidRDefault="00117FA5" w:rsidP="00117FA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Titre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la </w:t>
      </w:r>
      <w:proofErr w:type="spellStart"/>
      <w:proofErr w:type="gram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Vidéo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: </w:t>
      </w:r>
      <w:proofErr w:type="spellStart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>Pourquoi</w:t>
      </w:r>
      <w:proofErr w:type="spell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 Important</w:t>
      </w:r>
    </w:p>
    <w:p w:rsidR="00117FA5" w:rsidRPr="00117FA5" w:rsidRDefault="00117FA5" w:rsidP="00117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Public </w:t>
      </w:r>
      <w:proofErr w:type="spellStart"/>
      <w:proofErr w:type="gramStart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>Cible</w:t>
      </w:r>
      <w:proofErr w:type="spell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>Utilisateurs</w:t>
      </w:r>
      <w:proofErr w:type="spell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téléphones</w:t>
      </w:r>
      <w:proofErr w:type="spell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mobiles non-techniques</w:t>
      </w:r>
    </w:p>
    <w:p w:rsidR="00117FA5" w:rsidRPr="00117FA5" w:rsidRDefault="00117FA5" w:rsidP="00117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>Durée</w:t>
      </w:r>
      <w:proofErr w:type="spell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la </w:t>
      </w:r>
      <w:proofErr w:type="spellStart"/>
      <w:proofErr w:type="gramStart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>Vidéo</w:t>
      </w:r>
      <w:proofErr w:type="spell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Environ 2-3 minutes</w:t>
      </w:r>
    </w:p>
    <w:p w:rsidR="00117FA5" w:rsidRPr="00117FA5" w:rsidRDefault="00117FA5" w:rsidP="00117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>Tonalité</w:t>
      </w:r>
      <w:proofErr w:type="spell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>Amicale</w:t>
      </w:r>
      <w:proofErr w:type="spell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>rassurante</w:t>
      </w:r>
      <w:proofErr w:type="spell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>claire</w:t>
      </w:r>
      <w:proofErr w:type="spell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</w:t>
      </w:r>
      <w:proofErr w:type="spellStart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117FA5" w:rsidRPr="00117FA5" w:rsidRDefault="00117FA5" w:rsidP="00117FA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117FA5" w:rsidRPr="00117FA5" w:rsidRDefault="00117FA5" w:rsidP="00117FA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Scène </w:t>
      </w:r>
      <w:proofErr w:type="gram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1 :</w:t>
      </w:r>
      <w:proofErr w:type="gram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Ouverture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- Le Lien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Numérique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7053"/>
      </w:tblGrid>
      <w:tr w:rsidR="00117FA5" w:rsidRPr="00117FA5" w:rsidTr="00117FA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Élément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Description</w:t>
            </w:r>
          </w:p>
        </w:tc>
      </w:tr>
      <w:tr w:rsidR="00117FA5" w:rsidRPr="00117FA5" w:rsidTr="00117F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Visuel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Animation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joyeuse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et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amicale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personne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tient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un smartphone, avec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diverses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icônes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flottant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autour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bulles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message, photos, petit logo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d'entreprise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un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cadenas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).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L'arrière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-plan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est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scène 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communauté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douce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et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accueillante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marché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école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maison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).</w:t>
            </w:r>
          </w:p>
        </w:tc>
      </w:tr>
      <w:tr w:rsidR="00117FA5" w:rsidRPr="00117FA5" w:rsidTr="00117F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Voix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-off (Ton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chaleureux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, amical, accessible)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Nos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téléphones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sont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incroyables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n'est-ce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pas ?</w:t>
            </w:r>
            <w:proofErr w:type="gram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Ils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nous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connectent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à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nos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proches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nous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aident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à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apprendre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et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gèrent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même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nos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entreprises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Mais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avec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toute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cette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connectivité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exceptionnelle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vous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êtes-vous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déjà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demandé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à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quel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point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informations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personnelles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sont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réellement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sécurité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?</w:t>
            </w:r>
          </w:p>
        </w:tc>
      </w:tr>
    </w:tbl>
    <w:p w:rsidR="00117FA5" w:rsidRPr="00117FA5" w:rsidRDefault="00117FA5" w:rsidP="00117FA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117FA5" w:rsidRPr="00117FA5" w:rsidRDefault="00117FA5" w:rsidP="00117FA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Scène </w:t>
      </w:r>
      <w:proofErr w:type="gram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2 :</w:t>
      </w:r>
      <w:proofErr w:type="gram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La Carte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Postale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Ouverte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vs. La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Lettre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Scellée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8055"/>
      </w:tblGrid>
      <w:tr w:rsidR="00117FA5" w:rsidRPr="00117FA5" w:rsidTr="00117FA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Élément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Description</w:t>
            </w:r>
          </w:p>
        </w:tc>
      </w:tr>
      <w:tr w:rsidR="00117FA5" w:rsidRPr="00117FA5" w:rsidTr="00117F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Visuel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main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écrit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un message sur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carte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postale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ouverte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Quelqu'un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d'autre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dans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la scène le lit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facilement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par-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dessus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son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épaule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Ensuite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la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même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main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écrit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un message, le plie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dans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enveloppe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et la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scelle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avec un cachet 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cire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117FA5" w:rsidRPr="00117FA5" w:rsidTr="00117F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Voix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-off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Imaginez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que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vous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envoyiez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un message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très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important. Si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vous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l'envoyez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sur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carte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postale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ouverte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n'importe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qui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peut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la lire,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n'est-ce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pas ?</w:t>
            </w:r>
            <w:proofErr w:type="gram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Maintenant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imaginez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mettre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même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message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dans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enveloppe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scellée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Seule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la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personne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à qui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il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est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destiné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peut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l'ouvrir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et le lire.</w:t>
            </w:r>
          </w:p>
        </w:tc>
      </w:tr>
    </w:tbl>
    <w:p w:rsidR="00117FA5" w:rsidRPr="00117FA5" w:rsidRDefault="00117FA5" w:rsidP="00117FA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pict>
          <v:rect id="_x0000_i1028" style="width:0;height:1.5pt" o:hralign="center" o:hrstd="t" o:hrnoshade="t" o:hr="t" fillcolor="gray" stroked="f"/>
        </w:pict>
      </w:r>
    </w:p>
    <w:p w:rsidR="00117FA5" w:rsidRPr="00117FA5" w:rsidRDefault="00117FA5" w:rsidP="00117FA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Scène </w:t>
      </w:r>
      <w:proofErr w:type="gram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3 :</w:t>
      </w:r>
      <w:proofErr w:type="gram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Présentation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du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Chiffrement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- Le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Sceau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Numérique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8055"/>
      </w:tblGrid>
      <w:tr w:rsidR="00117FA5" w:rsidRPr="00117FA5" w:rsidTr="00117FA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Élément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Description</w:t>
            </w:r>
          </w:p>
        </w:tc>
      </w:tr>
      <w:tr w:rsidR="00117FA5" w:rsidRPr="00117FA5" w:rsidTr="00117F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Visuel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Transition 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l'enveloppe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scellée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à un smartphone qui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envoie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un message.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Lorsque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le message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quitte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téléphone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il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se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transforme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un code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brouillé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et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illisible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Lorsqu'il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arrive sur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l'autre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téléphone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il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se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réassemble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instantanément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message original.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icône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"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cadenas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amicale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et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lumineuse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apparaît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117FA5" w:rsidRPr="00117FA5" w:rsidTr="00117F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Voix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-off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Dans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le monde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numérique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cette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enveloppe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scellée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est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comme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le </w:t>
            </w:r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«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chiffrement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»</w:t>
            </w:r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ou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«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cryptage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»). Le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chiffrement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prend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messages, photos et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informations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personnelles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et les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brouille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un code secret.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Seule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la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personne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à qui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vous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l'envoyez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qui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possède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la </w:t>
            </w:r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«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clé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»</w:t>
            </w:r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peut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déchiffrer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et les lire.</w:t>
            </w:r>
          </w:p>
        </w:tc>
      </w:tr>
    </w:tbl>
    <w:p w:rsidR="00117FA5" w:rsidRPr="00117FA5" w:rsidRDefault="00117FA5" w:rsidP="00117FA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117FA5" w:rsidRPr="00117FA5" w:rsidRDefault="00117FA5" w:rsidP="00117FA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Scène </w:t>
      </w:r>
      <w:proofErr w:type="gram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4 :</w:t>
      </w:r>
      <w:proofErr w:type="gram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Qui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Écoute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? - Les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Risques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Sans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Chiffrement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8055"/>
      </w:tblGrid>
      <w:tr w:rsidR="00117FA5" w:rsidRPr="00117FA5" w:rsidTr="00117FA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Élément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Description</w:t>
            </w:r>
          </w:p>
        </w:tc>
      </w:tr>
      <w:tr w:rsidR="00117FA5" w:rsidRPr="00117FA5" w:rsidTr="00117F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Visuel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Montrer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divers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scénarios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sans </w:t>
            </w:r>
            <w:proofErr w:type="spellStart"/>
            <w:proofErr w:type="gram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chiffrement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:</w:t>
            </w:r>
            <w:proofErr w:type="gram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1.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personne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envoie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un message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privé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avec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silhouette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sombre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regardant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par-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dessus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son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épaule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représentant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les pirates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informatiques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/hackers). 2. Un petit entrepreneur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envoie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détails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client, avec des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données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s'échappant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sans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être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sécurisées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représentant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vol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données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). 3. Un parent communique avec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sa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famille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avec un point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d'interrogation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au-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dessus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leurs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têtes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représentant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préoccupations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confidentialité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). (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Facultatif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: Un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bref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visuel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d'une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ligne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réseau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avec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animation de «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brèche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».)</w:t>
            </w:r>
          </w:p>
        </w:tc>
      </w:tr>
      <w:tr w:rsidR="00117FA5" w:rsidRPr="00117FA5" w:rsidTr="00117F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Voix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-off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Sans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chiffrement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messages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numériques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sont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comme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cartes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postales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ouvertes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. Des pirates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informatiques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des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criminels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ou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même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simples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étrangers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curieux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pourraient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intercepter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et lire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conversations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privées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voler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informations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d'entreprise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ou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accéder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aux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détails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personnels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votre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famille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Cela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peut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entraîner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vol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d'identité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la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fraude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financière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et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perte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confiance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</w:tbl>
    <w:p w:rsidR="00117FA5" w:rsidRPr="00117FA5" w:rsidRDefault="00117FA5" w:rsidP="00117FA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117FA5" w:rsidRPr="00117FA5" w:rsidRDefault="00117FA5" w:rsidP="00117FA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Scène </w:t>
      </w:r>
      <w:proofErr w:type="gram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5 :</w:t>
      </w:r>
      <w:proofErr w:type="gram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Les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Avantages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du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Chiffrement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- La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Tranquillité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d'Esprit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8055"/>
      </w:tblGrid>
      <w:tr w:rsidR="00117FA5" w:rsidRPr="00117FA5" w:rsidTr="00117FA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Élément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Description</w:t>
            </w:r>
          </w:p>
        </w:tc>
      </w:tr>
      <w:tr w:rsidR="00117FA5" w:rsidRPr="00117FA5" w:rsidTr="00117F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Visuel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Retour aux divers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membres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la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communauté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utilisant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leurs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téléphones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maintenant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avec des «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bulles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protectrices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»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ou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icônes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«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cadenas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»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lastRenderedPageBreak/>
              <w:t>claires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et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visibles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autour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leurs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communications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numériques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Montrer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un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étudiant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faisant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recherches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toute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sécurité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un entrepreneur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effectuant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transaction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sécurisée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un parent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faisant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un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appel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vidéo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sécurisé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à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sa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famille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117FA5" w:rsidRPr="00117FA5" w:rsidTr="00117F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lastRenderedPageBreak/>
              <w:t>Voix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-off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Mais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avec le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chiffrement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vous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obtenez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la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tranquillité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d'esprit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messages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restent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privés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entre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vous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et le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destinataire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prévu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coordonnées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bancaires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sont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protégées.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photos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personnelles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sont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sécurité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. Il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garantit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que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conversations et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données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ligne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restent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vraiment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vôtres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</w:tbl>
    <w:p w:rsidR="00117FA5" w:rsidRPr="00117FA5" w:rsidRDefault="00117FA5" w:rsidP="00117FA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117FA5" w:rsidRPr="00117FA5" w:rsidRDefault="00117FA5" w:rsidP="00117FA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Scène </w:t>
      </w:r>
      <w:proofErr w:type="gram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6 :</w:t>
      </w:r>
      <w:proofErr w:type="gram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Le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Chiffrement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Au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Quotidien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-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Vous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l'Utilisez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Déjà !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8055"/>
      </w:tblGrid>
      <w:tr w:rsidR="00117FA5" w:rsidRPr="00117FA5" w:rsidTr="00117FA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Élément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Description</w:t>
            </w:r>
          </w:p>
        </w:tc>
      </w:tr>
      <w:tr w:rsidR="00117FA5" w:rsidRPr="00117FA5" w:rsidTr="00117F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Visuel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Afficher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des applications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courantes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avec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petite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icône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cadenas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discrète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ou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coche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: WhatsApp, Signal,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votre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application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bancaire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les sites web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sécurisés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recherchez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« HTTPS »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dans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la barre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d'adresse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).</w:t>
            </w:r>
          </w:p>
        </w:tc>
      </w:tr>
      <w:tr w:rsidR="00117FA5" w:rsidRPr="00117FA5" w:rsidTr="00117F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Voix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-off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La bonne nouvelle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est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que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vous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utilisez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probablement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déjà le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chiffrement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tous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jours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sans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même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vous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rendre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compte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!</w:t>
            </w:r>
            <w:proofErr w:type="gram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nombreuses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applications 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messagerie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populaires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services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bancaires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ligne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et sites web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sécurisés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utilisent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chiffrement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automatiquement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pour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vous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protéger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</w:tbl>
    <w:p w:rsidR="00117FA5" w:rsidRPr="00117FA5" w:rsidRDefault="00117FA5" w:rsidP="00117FA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117FA5" w:rsidRPr="00117FA5" w:rsidRDefault="00117FA5" w:rsidP="00117FA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Scène </w:t>
      </w:r>
      <w:proofErr w:type="gram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7 :</w:t>
      </w:r>
      <w:proofErr w:type="gram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Autonomie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et Action -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Apprenez-en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Plus !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8055"/>
      </w:tblGrid>
      <w:tr w:rsidR="00117FA5" w:rsidRPr="00117FA5" w:rsidTr="00117FA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Élément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Description</w:t>
            </w:r>
          </w:p>
        </w:tc>
      </w:tr>
      <w:tr w:rsidR="00117FA5" w:rsidRPr="00117FA5" w:rsidTr="00117F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Visuel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Le logo de la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trousse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d'outils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«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Sécurisez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Votre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Monde »</w:t>
            </w:r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apparaît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Une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main pointe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vers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l'écran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encourageant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l'interaction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117FA5" w:rsidRPr="00117FA5" w:rsidTr="00117F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Voix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-off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Comprendre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chiffrement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c'est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reprendre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contrôle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votre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vie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numérique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C'est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un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outil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puissant pour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votre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sécurité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et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votre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confidentialité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. Prêt à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savoir plus sur la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façon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sécuriser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votre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monde ?</w:t>
            </w:r>
            <w:proofErr w:type="gram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Explorez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le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reste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notre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trousse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d'outils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pour des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conseils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et des guides simples !</w:t>
            </w:r>
          </w:p>
        </w:tc>
      </w:tr>
    </w:tbl>
    <w:p w:rsidR="00117FA5" w:rsidRPr="00117FA5" w:rsidRDefault="00117FA5" w:rsidP="00117FA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117FA5" w:rsidRPr="00117FA5" w:rsidRDefault="00117FA5" w:rsidP="00117FA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Scène </w:t>
      </w:r>
      <w:proofErr w:type="gram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8 :</w:t>
      </w:r>
      <w:proofErr w:type="gram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Appel à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l'Action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/ </w:t>
      </w:r>
      <w:proofErr w:type="spellStart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Écran</w:t>
      </w:r>
      <w:proofErr w:type="spellEnd"/>
      <w:r w:rsidRPr="00117FA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Final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8055"/>
      </w:tblGrid>
      <w:tr w:rsidR="00117FA5" w:rsidRPr="00117FA5" w:rsidTr="00117FA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lastRenderedPageBreak/>
              <w:t>Élément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Description</w:t>
            </w:r>
          </w:p>
        </w:tc>
      </w:tr>
      <w:tr w:rsidR="00117FA5" w:rsidRPr="00117FA5" w:rsidTr="00117F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Visuel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Logo de la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trousse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d'outils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adresse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du site web,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identifiants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des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médias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sociaux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117FA5" w:rsidRPr="00117FA5" w:rsidTr="00117F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Voix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-off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7FA5" w:rsidRPr="00117FA5" w:rsidRDefault="00117FA5" w:rsidP="0011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Visitez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hyperlink r:id="rId4" w:tgtFrame="_blank" w:history="1">
              <w:r w:rsidRPr="00117FA5">
                <w:rPr>
                  <w:rFonts w:ascii="Times New Roman" w:eastAsia="Times New Roman" w:hAnsi="Times New Roman" w:cs="Times New Roman"/>
                  <w:color w:val="0B57D0"/>
                  <w:sz w:val="24"/>
                  <w:szCs w:val="24"/>
                  <w:u w:val="single"/>
                  <w:bdr w:val="none" w:sz="0" w:space="0" w:color="auto" w:frame="1"/>
                </w:rPr>
                <w:t>https://encrypting.africa/ged/</w:t>
              </w:r>
            </w:hyperlink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pour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en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savoir plus.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Sécurisez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votre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monde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dès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aujourd'hui</w:t>
            </w:r>
            <w:proofErr w:type="spellEnd"/>
            <w:r w:rsidRPr="00117FA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!</w:t>
            </w:r>
          </w:p>
        </w:tc>
      </w:tr>
    </w:tbl>
    <w:p w:rsidR="00117FA5" w:rsidRPr="00117FA5" w:rsidRDefault="00117FA5" w:rsidP="00117FA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17FA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7E45B8" w:rsidRDefault="007E45B8"/>
    <w:sectPr w:rsidR="007E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A5"/>
    <w:rsid w:val="00117FA5"/>
    <w:rsid w:val="007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6125"/>
  <w15:chartTrackingRefBased/>
  <w15:docId w15:val="{1D3DC9A4-8E20-43C5-BCDA-1D4EC6A2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7F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7F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7F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7F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7F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17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crypting.africa/g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2025-11-20T02:31:00Z</dcterms:created>
  <dcterms:modified xsi:type="dcterms:W3CDTF">2025-11-20T02:32:00Z</dcterms:modified>
</cp:coreProperties>
</file>