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F4FF" w14:textId="2D9C2831" w:rsidR="00A42EE3" w:rsidRPr="00A42EE3" w:rsidRDefault="00A42EE3" w:rsidP="00A42EE3">
      <w:pPr>
        <w:spacing w:after="120" w:line="240" w:lineRule="auto"/>
        <w:outlineLvl w:val="1"/>
        <w:rPr>
          <w:rFonts w:ascii="Google Sans" w:eastAsia="Times New Roman" w:hAnsi="Google Sans" w:cs="Times New Roman"/>
          <w:b/>
          <w:bCs/>
          <w:color w:val="1B1C1D"/>
          <w:kern w:val="0"/>
          <w:sz w:val="36"/>
          <w:szCs w:val="36"/>
          <w:lang w:val="en-GB" w:eastAsia="en-GB"/>
          <w14:ligatures w14:val="none"/>
        </w:rPr>
      </w:pPr>
      <w:r w:rsidRPr="00A42EE3">
        <w:rPr>
          <w:rFonts w:ascii="Google Sans" w:eastAsia="Times New Roman" w:hAnsi="Google Sans" w:cs="Times New Roman"/>
          <w:b/>
          <w:bCs/>
          <w:color w:val="1B1C1D"/>
          <w:kern w:val="0"/>
          <w:sz w:val="36"/>
          <w:szCs w:val="36"/>
          <w:lang w:val="en-GB" w:eastAsia="en-GB"/>
          <w14:ligatures w14:val="none"/>
        </w:rPr>
        <w:t>How Encryption Works - Public and Private Keys (Simplified)</w:t>
      </w:r>
    </w:p>
    <w:p w14:paraId="2FA1F489" w14:textId="0AC473D3" w:rsidR="00A42EE3" w:rsidRPr="00D26F7C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D26F7C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Video Title:</w:t>
      </w:r>
      <w:r w:rsidRPr="00D26F7C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  <w:r>
        <w:rPr>
          <w:rFonts w:ascii="Google Sans Text" w:eastAsia="Times New Roman" w:hAnsi="Google Sans Text" w:cs="Times New Roman"/>
          <w:color w:val="17365D" w:themeColor="text2" w:themeShade="BF"/>
          <w:kern w:val="0"/>
          <w:sz w:val="24"/>
          <w:szCs w:val="24"/>
          <w:lang w:val="en-GB" w:eastAsia="en-GB"/>
          <w14:ligatures w14:val="none"/>
        </w:rPr>
        <w:t>Understanding Public and Private Keys</w:t>
      </w:r>
      <w:r>
        <w:rPr>
          <w:rFonts w:ascii="Google Sans Text" w:eastAsia="Times New Roman" w:hAnsi="Google Sans Text" w:cs="Times New Roman"/>
          <w:color w:val="17365D" w:themeColor="text2" w:themeShade="BF"/>
          <w:kern w:val="0"/>
          <w:sz w:val="24"/>
          <w:szCs w:val="24"/>
          <w:lang w:val="en-GB" w:eastAsia="en-GB"/>
          <w14:ligatures w14:val="none"/>
        </w:rPr>
        <w:t>?</w:t>
      </w:r>
    </w:p>
    <w:p w14:paraId="732EFE56" w14:textId="77777777" w:rsidR="00A42EE3" w:rsidRPr="00D26F7C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7365D" w:themeColor="text2" w:themeShade="BF"/>
          <w:kern w:val="0"/>
          <w:sz w:val="24"/>
          <w:szCs w:val="24"/>
          <w:lang w:val="en-GB" w:eastAsia="en-GB"/>
          <w14:ligatures w14:val="none"/>
        </w:rPr>
      </w:pPr>
      <w:r w:rsidRPr="00D26F7C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Target Audience:</w:t>
      </w:r>
      <w:r w:rsidRPr="00D26F7C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D26F7C">
        <w:rPr>
          <w:rFonts w:ascii="Google Sans Text" w:eastAsia="Times New Roman" w:hAnsi="Google Sans Text" w:cs="Times New Roman"/>
          <w:color w:val="17365D" w:themeColor="text2" w:themeShade="BF"/>
          <w:kern w:val="0"/>
          <w:sz w:val="24"/>
          <w:szCs w:val="24"/>
          <w:lang w:val="en-GB" w:eastAsia="en-GB"/>
          <w14:ligatures w14:val="none"/>
        </w:rPr>
        <w:t>Non-technical mobile phone users.</w:t>
      </w:r>
    </w:p>
    <w:p w14:paraId="6CE02FE3" w14:textId="77777777" w:rsidR="00A42EE3" w:rsidRPr="00D26F7C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7365D" w:themeColor="text2" w:themeShade="BF"/>
          <w:kern w:val="0"/>
          <w:sz w:val="24"/>
          <w:szCs w:val="24"/>
          <w:lang w:val="en-GB" w:eastAsia="en-GB"/>
          <w14:ligatures w14:val="none"/>
        </w:rPr>
      </w:pPr>
      <w:r w:rsidRPr="00D26F7C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Video Length:</w:t>
      </w:r>
      <w:r w:rsidRPr="00D26F7C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D26F7C">
        <w:rPr>
          <w:rFonts w:ascii="Google Sans Text" w:eastAsia="Times New Roman" w:hAnsi="Google Sans Text" w:cs="Times New Roman"/>
          <w:color w:val="17365D" w:themeColor="text2" w:themeShade="BF"/>
          <w:kern w:val="0"/>
          <w:sz w:val="24"/>
          <w:szCs w:val="24"/>
          <w:lang w:val="en-GB" w:eastAsia="en-GB"/>
          <w14:ligatures w14:val="none"/>
        </w:rPr>
        <w:t>Approximately 2-3 minutes</w:t>
      </w:r>
    </w:p>
    <w:p w14:paraId="41AFDED2" w14:textId="7D7DAEDD" w:rsidR="00A42EE3" w:rsidRPr="00A42EE3" w:rsidRDefault="00A42EE3" w:rsidP="00A42EE3">
      <w:pPr>
        <w:spacing w:after="100" w:afterAutospacing="1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FB0171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lang w:val="en-GB" w:eastAsia="en-GB"/>
          <w14:ligatures w14:val="none"/>
        </w:rPr>
        <w:t>Tone:</w:t>
      </w:r>
      <w:r w:rsidRPr="00FB0171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FB0171">
        <w:rPr>
          <w:rFonts w:ascii="Google Sans Text" w:eastAsia="Times New Roman" w:hAnsi="Google Sans Text" w:cs="Times New Roman"/>
          <w:color w:val="1F497D" w:themeColor="text2"/>
          <w:kern w:val="0"/>
          <w:sz w:val="24"/>
          <w:szCs w:val="24"/>
          <w:lang w:val="en-GB" w:eastAsia="en-GB"/>
          <w14:ligatures w14:val="none"/>
        </w:rPr>
        <w:t>Friendly, reassuring, clear, and step-by-step.</w:t>
      </w:r>
    </w:p>
    <w:p w14:paraId="2549BB26" w14:textId="6F9852DD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(Scene opens with friendly, approachable animation. A phone icon is visible, with messages flowing in and out.)</w:t>
      </w:r>
    </w:p>
    <w:p w14:paraId="2ED3D79E" w14:textId="7777777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 (Warm, clear, and friendly voice):</w:t>
      </w:r>
      <w:r w:rsidRPr="00A42EE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189D6C43" w14:textId="0C4E31A9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Hey there! Ever wondered how your messages and photos stay private when you send them across the internet? It’s </w:t>
      </w:r>
      <w:proofErr w:type="gramStart"/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pretty amazing</w:t>
      </w:r>
      <w:proofErr w:type="gramEnd"/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, and it all comes down to something called encryption.</w:t>
      </w:r>
    </w:p>
    <w:p w14:paraId="35D60C08" w14:textId="77777777" w:rsid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6A4EF671" w14:textId="2FF71B10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(Animation shifts to show two cartoon characters, "Alice" and "Bob," preparing to send messages to each other. They are standing a short distance apart.)</w:t>
      </w:r>
    </w:p>
    <w:p w14:paraId="384EB49A" w14:textId="7777777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A42EE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72513E6A" w14:textId="6EF496EB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Imagine you want to send a secret note to your friend. If you just send it openly, anyone could read it. Not very secure, right?</w:t>
      </w:r>
    </w:p>
    <w:p w14:paraId="36B745A2" w14:textId="77777777" w:rsid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31D461E5" w14:textId="24F3C41D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(A speech bubble appears above Alice's head, with a clearly readable message.)</w:t>
      </w:r>
    </w:p>
    <w:p w14:paraId="09326FB8" w14:textId="7777777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A42EE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3BBC4B8F" w14:textId="49D84741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That’s where </w:t>
      </w:r>
      <w:r w:rsidRPr="00A42EE3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encryption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comes in! Think of it like a secret code that scrambles your message so only the right person can unscramble it.</w:t>
      </w:r>
    </w:p>
    <w:p w14:paraId="3729636E" w14:textId="77777777" w:rsid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41AB7DB9" w14:textId="3B89F92F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(Alice holds up a padlock. Bob holds up a key.)</w:t>
      </w:r>
    </w:p>
    <w:p w14:paraId="1AD01388" w14:textId="7777777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A42EE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6B02F4B3" w14:textId="1948D996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At the heart of this secret code are two special "keys": a </w:t>
      </w:r>
      <w:r w:rsidRPr="00A42EE3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public key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and a </w:t>
      </w:r>
      <w:r w:rsidRPr="00A42EE3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private key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. They’re a team, but they do different jobs.</w:t>
      </w:r>
    </w:p>
    <w:p w14:paraId="4C70F855" w14:textId="77777777" w:rsid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6B7276B4" w14:textId="354FAB72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 xml:space="preserve">(Animation zooms in on Alice. She holds up a large, clearly </w:t>
      </w:r>
      <w:proofErr w:type="spellStart"/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labeled</w:t>
      </w:r>
      <w:proofErr w:type="spellEnd"/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 xml:space="preserve"> "Public Key" sign.)</w:t>
      </w:r>
    </w:p>
    <w:p w14:paraId="4F415AE5" w14:textId="7777777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A42EE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2140C503" w14:textId="6848E335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Everyone knows your </w:t>
      </w:r>
      <w:r w:rsidRPr="00A42EE3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public key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. It’s like a special mailbox in the town square. Anyone can drop a letter into it, but only you have the key to open it. So, if your friend Alice wants to send you a secret message, she’d use your public key to lock it up.</w:t>
      </w:r>
    </w:p>
    <w:p w14:paraId="00EA3DC0" w14:textId="77777777" w:rsid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4CD2D40A" w14:textId="010A3D9C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(Alice “locks” a message with Bob's public key. The message scrambles into gibberish.)</w:t>
      </w:r>
    </w:p>
    <w:p w14:paraId="643F37B4" w14:textId="7777777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A42EE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4F1D5634" w14:textId="1D33B8A4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Once locked with a public key, that message is scrambled and safe. No one else can read it, even if they intercept it!</w:t>
      </w:r>
    </w:p>
    <w:p w14:paraId="7CC3DD35" w14:textId="77777777" w:rsid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3380E92D" w14:textId="034B59E2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 xml:space="preserve">(Animation shifts to Bob. He holds up a small, clearly </w:t>
      </w:r>
      <w:proofErr w:type="spellStart"/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labeled</w:t>
      </w:r>
      <w:proofErr w:type="spellEnd"/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 xml:space="preserve"> "Private Key" sign, which fits the padlock.)</w:t>
      </w:r>
    </w:p>
    <w:p w14:paraId="3C978E1D" w14:textId="7777777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A42EE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737E267B" w14:textId="1B58E6B6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lastRenderedPageBreak/>
        <w:t xml:space="preserve">Now, for the magic part! You have another key, a </w:t>
      </w:r>
      <w:r w:rsidRPr="00A42EE3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private key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. This key is </w:t>
      </w:r>
      <w:r w:rsidRPr="00A42EE3">
        <w:rPr>
          <w:rFonts w:ascii="Google Sans Text" w:eastAsia="Times New Roman" w:hAnsi="Google Sans Text" w:cs="Times New Roman"/>
          <w:i/>
          <w:i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your secret alone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. You never share it with anyone.</w:t>
      </w:r>
    </w:p>
    <w:p w14:paraId="5E191519" w14:textId="77777777" w:rsid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4997334B" w14:textId="2D7434C4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(Bob uses his private key to unlock the message. The gibberish instantly unscrambles back into the original readable message.)</w:t>
      </w:r>
    </w:p>
    <w:p w14:paraId="251E6D6E" w14:textId="7777777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A42EE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4897B2C4" w14:textId="1F1C8B73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Only your private key can unlock messages that were locked with your public key. They’re perfectly matched, like two halves of a puzzle.</w:t>
      </w:r>
    </w:p>
    <w:p w14:paraId="0133709F" w14:textId="77777777" w:rsid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7EB1DFF7" w14:textId="0D729E66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(Summary animation: Alice encrypts with Bob's public key. Bob decrypts with his private key. Arrows show the flow.)</w:t>
      </w:r>
    </w:p>
    <w:p w14:paraId="3FA103D3" w14:textId="7777777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A42EE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08EA13F9" w14:textId="12897D85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So, to recap:</w:t>
      </w:r>
    </w:p>
    <w:p w14:paraId="170CFA12" w14:textId="77777777" w:rsidR="00A42EE3" w:rsidRPr="00A42EE3" w:rsidRDefault="00A42EE3" w:rsidP="00A42EE3">
      <w:pPr>
        <w:numPr>
          <w:ilvl w:val="0"/>
          <w:numId w:val="1"/>
        </w:num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Your </w:t>
      </w:r>
      <w:r w:rsidRPr="00A42EE3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public key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is for </w:t>
      </w:r>
      <w:r w:rsidRPr="00A42EE3">
        <w:rPr>
          <w:rFonts w:ascii="Google Sans Text" w:eastAsia="Times New Roman" w:hAnsi="Google Sans Text" w:cs="Times New Roman"/>
          <w:i/>
          <w:i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locking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messages that others send </w:t>
      </w:r>
      <w:r w:rsidRPr="00A42EE3">
        <w:rPr>
          <w:rFonts w:ascii="Google Sans Text" w:eastAsia="Times New Roman" w:hAnsi="Google Sans Text" w:cs="Times New Roman"/>
          <w:i/>
          <w:i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to you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. You share it widely!</w:t>
      </w:r>
    </w:p>
    <w:p w14:paraId="67E24A5F" w14:textId="77777777" w:rsidR="00A42EE3" w:rsidRPr="00A42EE3" w:rsidRDefault="00A42EE3" w:rsidP="00A42EE3">
      <w:pPr>
        <w:numPr>
          <w:ilvl w:val="0"/>
          <w:numId w:val="1"/>
        </w:num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Your </w:t>
      </w:r>
      <w:r w:rsidRPr="00A42EE3"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private key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is for </w:t>
      </w:r>
      <w:r w:rsidRPr="00A42EE3">
        <w:rPr>
          <w:rFonts w:ascii="Google Sans Text" w:eastAsia="Times New Roman" w:hAnsi="Google Sans Text" w:cs="Times New Roman"/>
          <w:i/>
          <w:i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unlocking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messages that were sent </w:t>
      </w:r>
      <w:r w:rsidRPr="00A42EE3">
        <w:rPr>
          <w:rFonts w:ascii="Google Sans Text" w:eastAsia="Times New Roman" w:hAnsi="Google Sans Text" w:cs="Times New Roman"/>
          <w:i/>
          <w:i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to you</w:t>
      </w: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. You keep it safe and never share it!</w:t>
      </w:r>
    </w:p>
    <w:p w14:paraId="18410C81" w14:textId="77777777" w:rsid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6F4C0370" w14:textId="54213026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(Animation shows a phone with a message being sent. The message transforms into scrambled code mid-air, then unscrambles when it reaches the recipient’s phone.)</w:t>
      </w:r>
    </w:p>
    <w:p w14:paraId="08202467" w14:textId="7777777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A42EE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522CD33A" w14:textId="0B9FAF98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This amazing public and private key system </w:t>
      </w:r>
      <w:proofErr w:type="gramStart"/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is</w:t>
      </w:r>
      <w:proofErr w:type="gramEnd"/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 xml:space="preserve"> what keeps your conversations on many apps, your online banking, and so much more secure. It’s the invisible shield protecting your digital world.</w:t>
      </w:r>
    </w:p>
    <w:p w14:paraId="6C8A3726" w14:textId="77777777" w:rsid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1CB03582" w14:textId="59C16D48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(Scene shifts back to the toolkit branding. Text on screen: "Secure Your World: Understanding Mobile Encryption.")</w:t>
      </w:r>
    </w:p>
    <w:p w14:paraId="75B3387E" w14:textId="7777777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Narrator:</w:t>
      </w:r>
      <w:r w:rsidRPr="00A42EE3">
        <w:rPr>
          <w:rFonts w:ascii="Google Sans Text" w:eastAsia="Times New Roman" w:hAnsi="Google Sans Text" w:cs="Times New Roman"/>
          <w:color w:val="FF0000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2F01831C" w14:textId="10039D38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color w:val="1B1C1D"/>
          <w:kern w:val="0"/>
          <w:sz w:val="24"/>
          <w:szCs w:val="24"/>
          <w:lang w:val="en-GB" w:eastAsia="en-GB"/>
          <w14:ligatures w14:val="none"/>
        </w:rPr>
        <w:t>Want to learn more simple ways to protect yourself online? Check out the rest of our "Secure Your World" toolkit! Stay safe out there!</w:t>
      </w:r>
    </w:p>
    <w:p w14:paraId="344D115B" w14:textId="77777777" w:rsid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b/>
          <w:bCs/>
          <w:color w:val="1B1C1D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</w:pPr>
    </w:p>
    <w:p w14:paraId="680F9C91" w14:textId="778B4117" w:rsidR="00A42EE3" w:rsidRPr="00A42EE3" w:rsidRDefault="00A42EE3" w:rsidP="00A42EE3">
      <w:pPr>
        <w:spacing w:after="0" w:line="240" w:lineRule="auto"/>
        <w:rPr>
          <w:rFonts w:ascii="Google Sans Text" w:eastAsia="Times New Roman" w:hAnsi="Google Sans Text" w:cs="Times New Roman"/>
          <w:color w:val="943634" w:themeColor="accent2" w:themeShade="BF"/>
          <w:kern w:val="0"/>
          <w:sz w:val="24"/>
          <w:szCs w:val="24"/>
          <w:lang w:val="en-GB" w:eastAsia="en-GB"/>
          <w14:ligatures w14:val="none"/>
        </w:rPr>
      </w:pPr>
      <w:r w:rsidRPr="00A42EE3">
        <w:rPr>
          <w:rFonts w:ascii="Google Sans Text" w:eastAsia="Times New Roman" w:hAnsi="Google Sans Text" w:cs="Times New Roman"/>
          <w:b/>
          <w:bCs/>
          <w:color w:val="943634" w:themeColor="accent2" w:themeShade="BF"/>
          <w:kern w:val="0"/>
          <w:sz w:val="24"/>
          <w:szCs w:val="24"/>
          <w:bdr w:val="none" w:sz="0" w:space="0" w:color="auto" w:frame="1"/>
          <w:lang w:val="en-GB" w:eastAsia="en-GB"/>
          <w14:ligatures w14:val="none"/>
        </w:rPr>
        <w:t>(Fade to black with toolkit logo and website/app information.)</w:t>
      </w:r>
    </w:p>
    <w:p w14:paraId="690A8695" w14:textId="77777777" w:rsidR="005C4C00" w:rsidRDefault="005C4C00"/>
    <w:sectPr w:rsidR="005C4C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4C58"/>
    <w:multiLevelType w:val="multilevel"/>
    <w:tmpl w:val="409A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26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E3"/>
    <w:rsid w:val="004C1EFD"/>
    <w:rsid w:val="005C4C00"/>
    <w:rsid w:val="006036AD"/>
    <w:rsid w:val="006146D7"/>
    <w:rsid w:val="00802A5E"/>
    <w:rsid w:val="00A42EE3"/>
    <w:rsid w:val="00AD13B2"/>
    <w:rsid w:val="00B602C2"/>
    <w:rsid w:val="00CF42AD"/>
    <w:rsid w:val="00D6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C017"/>
  <w15:chartTrackingRefBased/>
  <w15:docId w15:val="{304C44FB-D472-4FBC-A931-C86C6F9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E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E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E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E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E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E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E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E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E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E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E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EE3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2917</Characters>
  <Application>Microsoft Office Word</Application>
  <DocSecurity>0</DocSecurity>
  <Lines>24</Lines>
  <Paragraphs>6</Paragraphs>
  <ScaleCrop>false</ScaleCrop>
  <Company>HP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2025-09-23T04:06:00Z</dcterms:created>
  <dcterms:modified xsi:type="dcterms:W3CDTF">2025-09-23T04:13:00Z</dcterms:modified>
</cp:coreProperties>
</file>